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F5BAE" w:rsidRDefault="006F5BAE" w:rsidP="006F5B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Министерство образования и науки РТ</w:t>
      </w:r>
    </w:p>
    <w:p w:rsidR="006F5BAE" w:rsidRDefault="006F5BAE" w:rsidP="006F5BA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6F5BAE" w:rsidRDefault="006F5BAE" w:rsidP="006F5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56"/>
        <w:gridCol w:w="3010"/>
        <w:gridCol w:w="3305"/>
      </w:tblGrid>
      <w:tr w:rsidR="00C4031E" w:rsidRPr="002B3F74" w:rsidTr="006478A4">
        <w:tc>
          <w:tcPr>
            <w:tcW w:w="3380" w:type="dxa"/>
          </w:tcPr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>метод</w:t>
            </w:r>
            <w:r w:rsidR="007C3D0A">
              <w:rPr>
                <w:rFonts w:ascii="Times New Roman" w:hAnsi="Times New Roman"/>
                <w:sz w:val="28"/>
                <w:lang w:eastAsia="zh-CN"/>
              </w:rPr>
              <w:t xml:space="preserve">ической 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комиссии                                                                           </w:t>
            </w:r>
          </w:p>
          <w:p w:rsidR="00C4031E" w:rsidRPr="002B3F74" w:rsidRDefault="007C3D0A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П</w:t>
            </w:r>
            <w:r w:rsidR="00C4031E" w:rsidRPr="002B3F74">
              <w:rPr>
                <w:rFonts w:ascii="Times New Roman" w:hAnsi="Times New Roman"/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C4031E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rPr>
                <w:rFonts w:ascii="Times New Roman" w:hAnsi="Times New Roman"/>
                <w:sz w:val="28"/>
                <w:lang w:eastAsia="zh-CN"/>
              </w:rPr>
            </w:pPr>
            <w:r w:rsidRPr="002B3F74">
              <w:rPr>
                <w:rFonts w:ascii="Times New Roman" w:hAnsi="Times New Roman"/>
                <w:sz w:val="28"/>
                <w:lang w:eastAsia="zh-CN"/>
              </w:rPr>
              <w:t>________</w:t>
            </w:r>
            <w:r>
              <w:rPr>
                <w:rFonts w:ascii="Times New Roman" w:hAnsi="Times New Roman"/>
                <w:sz w:val="28"/>
                <w:lang w:eastAsia="zh-CN"/>
              </w:rPr>
              <w:t>____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>___</w:t>
            </w:r>
          </w:p>
          <w:p w:rsidR="00C4031E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lang w:eastAsia="zh-CN"/>
              </w:rPr>
            </w:pPr>
            <w:r>
              <w:rPr>
                <w:rFonts w:ascii="Times New Roman" w:hAnsi="Times New Roman"/>
                <w:sz w:val="28"/>
                <w:lang w:eastAsia="zh-CN"/>
              </w:rPr>
              <w:t>Р.Р. Яппарова</w:t>
            </w:r>
          </w:p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lang w:eastAsia="zh-CN"/>
              </w:rPr>
              <w:t>«29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» августа </w:t>
            </w:r>
            <w:r w:rsidRPr="002B3F74">
              <w:rPr>
                <w:rFonts w:ascii="Times New Roman" w:hAnsi="Times New Roman"/>
                <w:caps/>
                <w:sz w:val="28"/>
                <w:lang w:eastAsia="zh-CN"/>
              </w:rPr>
              <w:t>202</w:t>
            </w:r>
            <w:r>
              <w:rPr>
                <w:rFonts w:ascii="Times New Roman" w:hAnsi="Times New Roman"/>
                <w:caps/>
                <w:sz w:val="28"/>
                <w:lang w:val="tt-RU" w:eastAsia="zh-CN"/>
              </w:rPr>
              <w:t xml:space="preserve">5 </w:t>
            </w:r>
            <w:r w:rsidRPr="002B3F74">
              <w:rPr>
                <w:rFonts w:ascii="Times New Roman" w:hAnsi="Times New Roman"/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</w:tcPr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«Утверждаю»</w:t>
            </w:r>
          </w:p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 xml:space="preserve">Директор ГАПОУ «ААПК» </w:t>
            </w:r>
          </w:p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__________________</w:t>
            </w:r>
          </w:p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 w:rsidRPr="002B3F74">
              <w:rPr>
                <w:rFonts w:ascii="Times New Roman" w:hAnsi="Times New Roman"/>
                <w:sz w:val="28"/>
              </w:rPr>
              <w:t>З.М. Давлетбаев</w:t>
            </w:r>
          </w:p>
          <w:p w:rsidR="00C4031E" w:rsidRPr="002B3F74" w:rsidRDefault="00C4031E" w:rsidP="006478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«29 </w:t>
            </w:r>
            <w:r w:rsidRPr="002B3F74">
              <w:rPr>
                <w:rFonts w:ascii="Times New Roman" w:hAnsi="Times New Roman"/>
                <w:sz w:val="28"/>
              </w:rPr>
              <w:t xml:space="preserve">» августа </w:t>
            </w:r>
            <w:r>
              <w:rPr>
                <w:rFonts w:ascii="Times New Roman" w:hAnsi="Times New Roman"/>
                <w:sz w:val="28"/>
              </w:rPr>
              <w:t xml:space="preserve">2025 </w:t>
            </w:r>
            <w:r w:rsidRPr="002B3F74">
              <w:rPr>
                <w:rFonts w:ascii="Times New Roman" w:hAnsi="Times New Roman"/>
                <w:sz w:val="28"/>
              </w:rPr>
              <w:t>г</w:t>
            </w:r>
          </w:p>
        </w:tc>
      </w:tr>
    </w:tbl>
    <w:p w:rsidR="006F5BAE" w:rsidRDefault="006F5BAE" w:rsidP="006F5BAE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общеобразовательной дисциплины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ОУД.09 Родная литература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Мастер общестроительных работ</w:t>
      </w: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C4031E" w:rsidP="006F5BAE">
      <w:pPr>
        <w:spacing w:line="240" w:lineRule="atLeast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2025 </w:t>
      </w:r>
      <w:r w:rsidR="006F5BA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F5BA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.</w:t>
      </w:r>
    </w:p>
    <w:p w:rsidR="00357F9D" w:rsidRPr="00357F9D" w:rsidRDefault="006F5BAE" w:rsidP="00C4031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br w:type="page"/>
      </w:r>
      <w:r w:rsidR="00357F9D"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</w:t>
      </w:r>
      <w:r w:rsidR="00CB30F8" w:rsidRP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ОУД.09 </w:t>
      </w:r>
      <w:r w:rsidR="00CB30F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</w:t>
      </w:r>
      <w:r w:rsidR="00CB30F8" w:rsidRP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="00CB30F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</w:t>
      </w:r>
      <w:r w:rsidR="00357F9D"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357F9D" w:rsidRPr="00357F9D" w:rsidRDefault="00357F9D" w:rsidP="00C403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F9D" w:rsidRPr="00357F9D" w:rsidRDefault="00357F9D" w:rsidP="00C403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учебного предмета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разработано на основе синхронизации образовательных результатов ФГОС СОО (предметных, метапредметных) и ФГОС СПО (ОК ПК) с учетом интеграции, интенсификации, профессионализации и цифровизации содержания по предмету «</w:t>
      </w:r>
      <w:r w:rsidR="00CB30F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литература</w:t>
      </w:r>
      <w:r w:rsidRPr="00357F9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содержания ПМ 1. Тематика индивидуальных  проектов учитывает специфику получаемой специальности</w:t>
      </w: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F9D" w:rsidRDefault="00357F9D" w:rsidP="00357F9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357F9D" w:rsidRDefault="00357F9D" w:rsidP="00357F9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357F9D" w:rsidRDefault="00357F9D" w:rsidP="00357F9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Calibri"/>
          <w:color w:val="000000"/>
          <w:sz w:val="28"/>
          <w:szCs w:val="28"/>
        </w:rPr>
      </w:pPr>
    </w:p>
    <w:p w:rsidR="006F5BAE" w:rsidRDefault="006F5BAE" w:rsidP="00357F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F5BAE" w:rsidRDefault="006F5BAE" w:rsidP="00C403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разработчик: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автономное профессиональное образовательное учреждение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</w:rPr>
        <w:t>рск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ий агропромышленный профессиональный колледж»</w:t>
      </w: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AE" w:rsidRDefault="006F5BAE" w:rsidP="006F5B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  <w:r w:rsidR="00C4031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Яппарова Р.Р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преподаватель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57F9D" w:rsidRPr="00357F9D" w:rsidRDefault="00357F9D" w:rsidP="00357F9D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</w:rPr>
      </w:pPr>
      <w:r w:rsidRPr="00357F9D">
        <w:rPr>
          <w:rFonts w:ascii="Times New Roman" w:eastAsia="Calibri" w:hAnsi="Times New Roman" w:cs="Calibri"/>
          <w:b/>
          <w:color w:val="000000"/>
          <w:sz w:val="24"/>
          <w:szCs w:val="24"/>
        </w:rPr>
        <w:t>Рекомендована</w:t>
      </w:r>
      <w:r w:rsidRPr="00357F9D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   Педагогическим Советом </w:t>
      </w:r>
      <w:r w:rsidR="00C4031E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ГАПОУ «ААПК» протокол №  1 от  29.08.2025 </w:t>
      </w:r>
      <w:r w:rsidRPr="00357F9D">
        <w:rPr>
          <w:rFonts w:ascii="Times New Roman" w:eastAsia="Times New Roman" w:hAnsi="Times New Roman" w:cs="Calibri"/>
          <w:color w:val="000000"/>
          <w:sz w:val="24"/>
          <w:szCs w:val="24"/>
        </w:rPr>
        <w:t xml:space="preserve">г     </w:t>
      </w:r>
    </w:p>
    <w:p w:rsidR="006F5BAE" w:rsidRPr="00357F9D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5BAE" w:rsidRDefault="006F5BAE" w:rsidP="006F5BA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СОДЕРЖАНИЕ.</w:t>
      </w:r>
    </w:p>
    <w:p w:rsidR="006F5BAE" w:rsidRDefault="00BE02FE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BE02FE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fldChar w:fldCharType="begin"/>
      </w:r>
      <w:r w:rsidR="006F5BA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instrText xml:space="preserve"> TOC \o "1-3" \h \z \u </w:instrText>
      </w:r>
      <w:r w:rsidRPr="00BE02FE"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fldChar w:fldCharType="separate"/>
      </w:r>
      <w:hyperlink r:id="rId5" w:anchor="_Toc126579589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shd w:val="clear" w:color="auto" w:fill="FFFFFF" w:themeFill="background1"/>
            <w:lang w:eastAsia="ru-RU"/>
          </w:rPr>
          <w:t>1.ОБЩАЯ ХАРАКТЕРИСТИКА РАБОЧЕЙ ПРОГРАММЫ</w:t>
        </w:r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 xml:space="preserve"> ОБЩЕОБРАЗОВАТЕЛЬНОЙ ДИСЦИПЛИНЫ </w:t>
        </w:r>
      </w:hyperlink>
    </w:p>
    <w:p w:rsidR="006F5BAE" w:rsidRDefault="00BE02FE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6" w:anchor="_Toc126579590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2.СТРУКТУРА И СОДЕРЖАНИЕ ОБЩЕОБРАЗОВАТЕЛЬНОЙ ДИСЦИПЛИНЫ.</w:t>
        </w:r>
      </w:hyperlink>
    </w:p>
    <w:p w:rsidR="006F5BAE" w:rsidRDefault="00BE02FE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7" w:anchor="_Toc126579591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3. УСЛОВИЯ РЕАЛИЗАЦИИ ПРОГРАММЫ ОБЩЕОБРАЗОВАТЕЛЬНОЙ ДИСЦИПЛИНЫ</w:t>
        </w:r>
      </w:hyperlink>
    </w:p>
    <w:p w:rsidR="006F5BAE" w:rsidRDefault="00BE02FE" w:rsidP="006F5BAE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hyperlink r:id="rId8" w:anchor="_Toc126579592" w:history="1">
        <w:r w:rsidR="006F5BAE">
          <w:rPr>
            <w:rStyle w:val="a4"/>
            <w:rFonts w:ascii="Times New Roman" w:eastAsia="Times New Roman" w:hAnsi="Times New Roman" w:cs="Times New Roman"/>
            <w:b/>
            <w:bCs/>
            <w:noProof/>
            <w:color w:val="auto"/>
            <w:sz w:val="24"/>
            <w:szCs w:val="24"/>
            <w:u w:val="none"/>
            <w:lang w:eastAsia="ru-RU"/>
          </w:rPr>
          <w:t>4.КОНТРОЛЬ И ОЦЕНКА РЕЗУЛЬТАТОВ ОСВОЕНИЯ ОБЩЕОБРАЗОВАТЕЛЬНОЙ ДИСЦИПЛИНЫ</w:t>
        </w:r>
      </w:hyperlink>
    </w:p>
    <w:p w:rsidR="006F5BAE" w:rsidRDefault="00BE02F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ОУД.09 РОДНАЯ ЛИТЕРАТУРА.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1.1. Область применения рабочей программы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Программа учебной дисциплины является частью программы подготовки подготовки специалистов среднего звена (далее - ППКРС) по профессии 08.01.27. Мастер общестроительных работ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общеобразовательны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й цикл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программы «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Родная литература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 направлено на достижение следующих целей: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vertAlign w:val="subscript"/>
          <w:lang w:val="tt-RU"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воспроизводить содержание литературного произведения.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-анализировать и интерпретировать художественное произведение, используя сведения по истории;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соотносить художественную литературу с общественной жизнью и культурой;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-выразительно читать изученные произведения, соблюдая нормы литературного произношения;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-использовать приобретенные знания и умения в практической деятельности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 воспитание ценностного отношения к родной литературе как хранителю культуры, включение в культурно-языковое поле своего народа; 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приобщение к литературному наследию своего народа; создание представлений о родной литературе как едином национальном достоянии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Освоение содержания учебной дисциплины ОУД.09 Родная литература обеспечивает достижение студентами следующих результатов:</w:t>
      </w:r>
    </w:p>
    <w:p w:rsidR="00D71A8B" w:rsidRDefault="00D71A8B" w:rsidP="00D71A8B">
      <w:pPr>
        <w:pStyle w:val="20"/>
        <w:shd w:val="clear" w:color="auto" w:fill="auto"/>
        <w:tabs>
          <w:tab w:val="left" w:pos="1083"/>
        </w:tabs>
        <w:spacing w:before="0" w:after="0" w:line="518" w:lineRule="exact"/>
        <w:rPr>
          <w:bCs/>
          <w:iCs/>
          <w:sz w:val="24"/>
          <w:szCs w:val="24"/>
          <w:lang w:val="tt-RU" w:eastAsia="ru-RU"/>
        </w:rPr>
      </w:pPr>
      <w:r>
        <w:rPr>
          <w:bCs/>
          <w:iCs/>
          <w:sz w:val="24"/>
          <w:szCs w:val="24"/>
          <w:lang w:eastAsia="ru-RU"/>
        </w:rPr>
        <w:t>Метапредметные:</w:t>
      </w:r>
    </w:p>
    <w:p w:rsidR="00D71A8B" w:rsidRDefault="00D71A8B" w:rsidP="00D71A8B">
      <w:pPr>
        <w:pStyle w:val="20"/>
        <w:shd w:val="clear" w:color="auto" w:fill="auto"/>
        <w:tabs>
          <w:tab w:val="left" w:pos="1083"/>
        </w:tabs>
        <w:spacing w:before="0" w:after="0" w:line="518" w:lineRule="exact"/>
        <w:rPr>
          <w:sz w:val="24"/>
          <w:szCs w:val="24"/>
        </w:rPr>
      </w:pPr>
      <w:r>
        <w:rPr>
          <w:sz w:val="24"/>
          <w:szCs w:val="24"/>
          <w:lang w:val="tt-RU"/>
        </w:rPr>
        <w:t>1.</w:t>
      </w:r>
      <w:r>
        <w:rPr>
          <w:sz w:val="24"/>
          <w:szCs w:val="24"/>
        </w:rPr>
        <w:t>Овладение универсальными учебными познавательными действиями:</w:t>
      </w:r>
    </w:p>
    <w:p w:rsidR="00D71A8B" w:rsidRDefault="00D71A8B" w:rsidP="00D71A8B">
      <w:pPr>
        <w:pStyle w:val="20"/>
        <w:shd w:val="clear" w:color="auto" w:fill="auto"/>
        <w:spacing w:before="0" w:after="0" w:line="518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D71A8B" w:rsidRDefault="00D71A8B" w:rsidP="00D71A8B">
      <w:pPr>
        <w:pStyle w:val="20"/>
        <w:shd w:val="clear" w:color="auto" w:fill="auto"/>
        <w:spacing w:before="0" w:after="211" w:line="278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D71A8B" w:rsidRDefault="00D71A8B" w:rsidP="00D71A8B">
      <w:pPr>
        <w:pStyle w:val="20"/>
        <w:shd w:val="clear" w:color="auto" w:fill="auto"/>
        <w:spacing w:before="0" w:after="170" w:line="240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D71A8B" w:rsidRDefault="00D71A8B" w:rsidP="00D71A8B">
      <w:pPr>
        <w:pStyle w:val="20"/>
        <w:shd w:val="clear" w:color="auto" w:fill="auto"/>
        <w:spacing w:before="0" w:after="228" w:line="240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развивать креативное мышление при решении жизненных проблем;</w:t>
      </w:r>
    </w:p>
    <w:p w:rsidR="00D71A8B" w:rsidRDefault="00D71A8B" w:rsidP="00D71A8B">
      <w:pPr>
        <w:pStyle w:val="20"/>
        <w:shd w:val="clear" w:color="auto" w:fill="auto"/>
        <w:spacing w:before="0" w:after="176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71A8B" w:rsidRDefault="00D71A8B" w:rsidP="00D71A8B">
      <w:pPr>
        <w:pStyle w:val="20"/>
        <w:shd w:val="clear" w:color="auto" w:fill="auto"/>
        <w:spacing w:before="0" w:after="180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владеть навыками получения информации из источников разных типов, самостоятельно осуществлять поиск, анализ, систематизацию и интерпретацию </w:t>
      </w:r>
      <w:r>
        <w:rPr>
          <w:sz w:val="24"/>
          <w:szCs w:val="24"/>
        </w:rPr>
        <w:lastRenderedPageBreak/>
        <w:t>информации различных видов и форм представления;</w:t>
      </w:r>
    </w:p>
    <w:p w:rsidR="00D71A8B" w:rsidRDefault="00D71A8B" w:rsidP="00D71A8B">
      <w:pPr>
        <w:pStyle w:val="20"/>
        <w:shd w:val="clear" w:color="auto" w:fill="auto"/>
        <w:spacing w:before="0" w:after="180" w:line="27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-</w:t>
      </w:r>
      <w:r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  <w:lang w:val="tt-RU"/>
        </w:rPr>
        <w:t>2.</w:t>
      </w:r>
      <w:r>
        <w:rPr>
          <w:sz w:val="24"/>
          <w:szCs w:val="24"/>
        </w:rPr>
        <w:t>Овладение универсальными коммуникативными действиями: осуществлять коммуникации во всех сферах жизни;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развернуто и логично излагать свою точку зрения с использованием языковых средств понимать и использовать преимущества командной и индивидуальной работы;</w:t>
      </w:r>
    </w:p>
    <w:p w:rsidR="00D71A8B" w:rsidRDefault="00D71A8B" w:rsidP="00D71A8B">
      <w:pPr>
        <w:pStyle w:val="20"/>
        <w:shd w:val="clear" w:color="auto" w:fill="auto"/>
        <w:spacing w:before="0" w:after="180" w:line="278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71A8B" w:rsidRDefault="00D71A8B" w:rsidP="00D71A8B">
      <w:pPr>
        <w:pStyle w:val="20"/>
        <w:shd w:val="clear" w:color="auto" w:fill="auto"/>
        <w:spacing w:before="0" w:after="184" w:line="278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71A8B" w:rsidRDefault="00D71A8B" w:rsidP="00D71A8B">
      <w:pPr>
        <w:pStyle w:val="20"/>
        <w:shd w:val="clear" w:color="auto" w:fill="auto"/>
        <w:tabs>
          <w:tab w:val="left" w:pos="924"/>
        </w:tabs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принятие себя и других людей: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принимать себя, понимая свои недостатки и достоинства;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признавать свое право и право других людей на ошибки;</w:t>
      </w:r>
    </w:p>
    <w:p w:rsidR="00D71A8B" w:rsidRDefault="00D71A8B" w:rsidP="00D71A8B">
      <w:pPr>
        <w:pStyle w:val="20"/>
        <w:shd w:val="clear" w:color="auto" w:fill="auto"/>
        <w:spacing w:before="0" w:after="0" w:line="514" w:lineRule="exact"/>
        <w:ind w:firstLine="580"/>
        <w:rPr>
          <w:sz w:val="24"/>
          <w:szCs w:val="24"/>
        </w:rPr>
      </w:pPr>
      <w:r>
        <w:rPr>
          <w:sz w:val="24"/>
          <w:szCs w:val="24"/>
        </w:rPr>
        <w:t>развивать способность понимать мир с позиции другого человека.</w:t>
      </w:r>
    </w:p>
    <w:p w:rsidR="00D71A8B" w:rsidRDefault="00D71A8B" w:rsidP="00D71A8B">
      <w:pPr>
        <w:pStyle w:val="20"/>
        <w:shd w:val="clear" w:color="auto" w:fill="auto"/>
        <w:tabs>
          <w:tab w:val="left" w:pos="1095"/>
        </w:tabs>
        <w:spacing w:before="0" w:after="0" w:line="514" w:lineRule="exact"/>
        <w:rPr>
          <w:sz w:val="24"/>
          <w:szCs w:val="24"/>
        </w:rPr>
      </w:pP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Предметные: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1)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представлений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2)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 xml:space="preserve"> осознание тесной связи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традиционных духовно-нравственных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российских и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национально-культурных ценностей;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3)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устойчивой мотивации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4)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 xml:space="preserve"> понимание родной литературы как особого способа познания жизни, культурной самоидентификации; сформированность чувства причастности к истории, традициям своего народа и осознание исторической преемственности поколений;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5)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владение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6)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умение 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проектно-исследовательской деятельности;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>7)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умения интерпретировать изученные и самостоятельно прочитанныепроизведения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D71A8B" w:rsidRDefault="00D71A8B" w:rsidP="00D71A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8)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сформированность представлений об изобразительно-выразительных возможностях языка родной литературы и умений самостоятельного смыслового и эстетического анализа художественных текстов;</w:t>
      </w:r>
    </w:p>
    <w:p w:rsidR="006F5BAE" w:rsidRDefault="00D71A8B" w:rsidP="00D71A8B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9)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ab/>
        <w:t>владение умением 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работы).</w:t>
      </w:r>
    </w:p>
    <w:p w:rsidR="00357F9D" w:rsidRPr="00357F9D" w:rsidRDefault="00357F9D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357F9D">
        <w:rPr>
          <w:rFonts w:ascii="Times New Roman" w:hAnsi="Times New Roman" w:cs="Times New Roman"/>
          <w:sz w:val="24"/>
          <w:szCs w:val="24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7F9D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>ОК 2. Понимать и анализировать вопросы ценностно-мотивационной сферы.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57F9D">
        <w:rPr>
          <w:rFonts w:ascii="Times New Roman" w:hAnsi="Times New Roman" w:cs="Times New Roman"/>
          <w:sz w:val="24"/>
          <w:szCs w:val="24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357F9D">
        <w:rPr>
          <w:rFonts w:ascii="Times New Roman" w:hAnsi="Times New Roman" w:cs="Times New Roman"/>
          <w:sz w:val="24"/>
          <w:szCs w:val="24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57F9D">
        <w:rPr>
          <w:rFonts w:ascii="Times New Roman" w:hAnsi="Times New Roman" w:cs="Times New Roman"/>
          <w:bCs/>
          <w:color w:val="000000"/>
          <w:sz w:val="24"/>
          <w:szCs w:val="24"/>
        </w:rPr>
        <w:t>ОК 9. Устанавливать психологический контакт с окружающими.</w:t>
      </w:r>
    </w:p>
    <w:p w:rsidR="006F5BAE" w:rsidRPr="00357F9D" w:rsidRDefault="006F5BAE" w:rsidP="00357F9D">
      <w:pPr>
        <w:pStyle w:val="a3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357F9D">
        <w:rPr>
          <w:rFonts w:ascii="Times New Roman" w:hAnsi="Times New Roman" w:cs="Times New Roman"/>
          <w:sz w:val="24"/>
          <w:szCs w:val="24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207A57" w:rsidRPr="00207A57" w:rsidRDefault="00207A57" w:rsidP="00207A5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07A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 1.1 </w:t>
      </w:r>
      <w:r w:rsidRPr="00207A57">
        <w:rPr>
          <w:rFonts w:ascii="Times New Roman" w:hAnsi="Times New Roman" w:cs="Times New Roman"/>
          <w:sz w:val="24"/>
          <w:szCs w:val="24"/>
        </w:rPr>
        <w:t>Выполнять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Количество часов на освоение программы учебной дисциплины: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максимальной учебной нагрузки студента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74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часа, в том числе: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форме практической подготовки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28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обязательной аудиторной учебной нагрузки студента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44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часа.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2. СТРУКТУРА СОДЕРЖАНИЕ УЧЕБНОЙ ДИСЦИПЛИНЫ 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7"/>
        <w:gridCol w:w="1713"/>
      </w:tblGrid>
      <w:tr w:rsidR="006F5BAE" w:rsidTr="006F5BAE">
        <w:trPr>
          <w:trHeight w:val="24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6F5BAE" w:rsidTr="006F5BAE">
        <w:trPr>
          <w:trHeight w:val="75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 – объем образовательной программы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Учебная нагрузка во взаимодействии  преподавателем: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 учебных занятий: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Pr="00357F9D" w:rsidRDefault="006F5BAE" w:rsidP="00357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="00357F9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2</w:t>
            </w:r>
          </w:p>
        </w:tc>
      </w:tr>
      <w:tr w:rsidR="006F5BAE" w:rsidTr="006F5BAE">
        <w:trPr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том числее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9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              практические занятия (если предусмотрены)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28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 ориентированное содержание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6F5BAE" w:rsidTr="006F5BAE">
        <w:trPr>
          <w:trHeight w:val="120"/>
          <w:jc w:val="center"/>
        </w:trPr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120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форме экзамена  </w:t>
            </w:r>
          </w:p>
        </w:tc>
      </w:tr>
    </w:tbl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ectPr w:rsidR="006F5BAE">
          <w:endnotePr>
            <w:numFmt w:val="decimal"/>
          </w:endnotePr>
          <w:pgSz w:w="11906" w:h="16838"/>
          <w:pgMar w:top="709" w:right="850" w:bottom="1134" w:left="1701" w:header="720" w:footer="708" w:gutter="0"/>
          <w:cols w:space="720"/>
        </w:sect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2.2. Тематический план и содержание учебной дисциплины ОУД.09 Родная литература</w:t>
      </w:r>
    </w:p>
    <w:tbl>
      <w:tblPr>
        <w:tblW w:w="15735" w:type="dxa"/>
        <w:tblInd w:w="-176" w:type="dxa"/>
        <w:tblCellMar>
          <w:left w:w="10" w:type="dxa"/>
          <w:right w:w="10" w:type="dxa"/>
        </w:tblCellMar>
        <w:tblLook w:val="04A0"/>
      </w:tblPr>
      <w:tblGrid>
        <w:gridCol w:w="2845"/>
        <w:gridCol w:w="8213"/>
        <w:gridCol w:w="1378"/>
        <w:gridCol w:w="1370"/>
        <w:gridCol w:w="1929"/>
      </w:tblGrid>
      <w:tr w:rsidR="006F5BAE" w:rsidTr="006F5BAE">
        <w:trPr>
          <w:trHeight w:val="1175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Коды результатов,</w:t>
            </w:r>
          </w:p>
          <w:p w:rsidR="006F5BAE" w:rsidRDefault="006F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6F5BAE" w:rsidTr="006F5BAE">
        <w:trPr>
          <w:trHeight w:val="392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1.Татарская литература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XlX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1.1. –1.4.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История татарской литературы.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Устное народное творчество.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История татарской  литературы. Народный эпос "Идегей". Старинные песни. БаитБарязи.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</w:tr>
      <w:tr w:rsidR="006F5BAE" w:rsidTr="006F5BAE"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Анализировать с точки зрения исторических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событий и реальной жизни, четко выражать мысль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4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Составление конспекта, работа с учебником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1.5-1.8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булгарского периода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(XI-XIIIвв.).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сложных архитектурных элементов  из кирпича и камня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в Волжской Булгарии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  Гали "Кыйсса-и Йусуф".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Знакомство с творчеством и биографией писателей и поэтов выделенных периодов развития татарской литературы. Анализ произведений писателей. Основные идеи проблемы, рассматриваемые в данных произведениях. Характеристика основных героев. работа с произведением.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прочитать поэму «Кыйссаи -Йусуф»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1.9-1.12.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Литература золотоордынского периода (2-я пол.XIII –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1-я пол.XVвв.).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Саиф Сараи "Сухейль и Гульдурсун". "Тысяча и одна ночь".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Знакомство с творчеством и биографией С.Сараи. Значение творчества автора для развитии татарской поэзии. Анализ поэмы. Основные идеи и проблемы.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2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28.03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28.03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составить характеристику героев произведения.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1.13-1.15.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Литература периода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Казанского ханства.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Литература XVII в.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Литература XV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II в.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человека славит труд (на примере  фактов  из биографии М Колый)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Кул Шариф. "КыйссаиХөббихуҗа" (Сказание о Хобби-Ходже). Мухаммадъяр. "Нуры Содур" (Свет сердец). МавляКолый. "Хикмәтләр" (Поучения).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2.04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Практические занятия: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Жизнь и творчество писателя. Знакомство с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произведениями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проработка конспекта занятия, учебной литературы по заданной теме.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1.16-1.18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2пол.XIXв.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  <w:shd w:val="clear" w:color="auto" w:fill="FFFFFF"/>
                <w:lang w:val="tt-RU"/>
              </w:rPr>
              <w:t>на все руки мастер 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на примере  фактов  из биографии К. Насыйри)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КаюмНасыйри. Рассказы. МифтахетдинАкмулла. «Ода в честь ШигабуддинаМарджани». Жизнь и творчество К.Насыйри. Направленность его творчества,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новаторство и его взгляды. Рассказы К.Насыйри.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Знакомство с творчеством и биографией писателей и поэтов выделенных периодов развития татарской литературы. Анализ произведений писателей. Основные идеи проблемы, рассматриваемые в данных произведениях. Характеристика основных героев.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55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 заданной теме, загадки и песни КаюмаНасыйри.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2. Литература начало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в – середина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 вв (1945)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2.1 -2.5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Поэзия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начала XXвв. Ренессанс.</w:t>
            </w:r>
          </w:p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роль навыков Тукая как верстальщика, рабочего типографии, в его становлении как поэта. 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Габдулла Тукай. Стихи. СагитРамиев. Стихи. Д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рдм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ән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д. Стихи.НаджибДумави. Стихи.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EC334A" w:rsidRPr="00EC334A" w:rsidRDefault="00EC334A" w:rsidP="00EC334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Габдуллы Тукая. Значение творчества Г.Тукая для татарской литературы. Анализ стихотворений Г.Тукая. Основные идеи и проблемы, рассматриваемые в стихотворениях. 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 «Если бы Тукай жил в наши дни» мини-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сочинение. Экскурсия в музей Г.Тукая.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37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Тема 2.6.-2.9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Проза начало ХХ века. Ренесанс.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МажитГафури « Бедняки».  ФатихАмирхан « Татарка»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ГаязИсхаки «Халиматуташ». Шариф Камал «Увядший цветок». Татарская литература XX века. Жизнь и творчество ГаязаИсхакый. Повесть Г.Исхакый «Уләлеөйләнмәгәниде”.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</w:tc>
      </w:tr>
      <w:tr w:rsidR="006F5BAE" w:rsidTr="006F5BAE">
        <w:trPr>
          <w:trHeight w:val="2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Гаяза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Исхакый.Развития татарской литературы XXвека.. Анализ произведений.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идеи и проблемы, рассматриваемые в произведении. Характеристика основных героев.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составить образные характеристики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2.10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 -2.11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Драматургия начала XXвв.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ГалиаскарКамал. «Ради подарка».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Г.Камала. Периоды возрождения татарского театра, имена первых артистов, название спектак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ей. Значение творчества Г.Камала для татарской драматургии. Анализ ком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дии “Бүләкөчен”. Основные идеи и проблемы.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</w:tc>
      </w:tr>
      <w:tr w:rsidR="006F5BAE" w:rsidTr="006F5BAE">
        <w:trPr>
          <w:trHeight w:val="3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проработка конспекта занятия, учебной литературы.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Новая татарская литература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.1.-3.5.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Становление и развитие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новой татарской литературы.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сталевары мы, металлурги (Х. Туфан)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Галимджан Ибрагимов "Алмачуар". Жизненный и творческий путь Г.Ибрагимова. Анализ произведений. Содержание романа “Казакъкызы”. ХадиТакташ. Стихи. Хасан Туфан. Знакомство с творчеством и биографией Х.Туфана. Значение творчества Х.Туфанадля развитии татарской поэзии. Анализ стихотворений. Основные идеи и проблемы. СибгатХаким. Стихи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</w:t>
            </w:r>
          </w:p>
          <w:p w:rsidR="00EC334A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F5BAE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Знакомство с творчеством и биографией Х.Такташа. Значение творчества Х.Такташадля развитии татарской поэзии. Анализ поэмы, стихотворений. Основные идеи и проблемы. Называть наиболее значительные циклы его стихов.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выразительное чтение поэм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03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Тема 3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6.-3.10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Литература периода Великой Отечественной войны (1941-1945).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Татарская литература в годы Великой Отечественной войны. Муса Джалиль, его довоенное творчество. Поэт на фронте. “Моабитские тетради”. ГаделКутуй- певец духовной красоты. Жизнь и творчество ГаделяКутуя до войны и в годы войны. Произведение Г.Кутуя “ Тапшырылмаганхатлар”. Знакомство с творчеством и биографией ФатихаКарима. Значение творчества ФатихаКарима для татарской литературы.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Анализ повести “Разветчикязмалары”. Основные идеи и проблемы.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Давать оценку с художественных и общественных позиций того времени.   Абдулла Алиш.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</w:p>
        </w:tc>
      </w:tr>
      <w:tr w:rsidR="006F5BAE" w:rsidTr="006F5BAE">
        <w:trPr>
          <w:trHeight w:val="82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Известное произведение ГаделяКутуя “ Тапшырылмаганхатлар”. Сравнителный анализ героев с сегодняшними героями, людьми.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прочитать произведение “Тапшырылмаганхатлар”, подготовиться к диспуту. Выучить стихотворение М. Джалиля.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27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4. Послевоенная татарская литература (1945 – 1970)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 4.1.-4.5.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проза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(1945-1970).</w:t>
            </w:r>
          </w:p>
          <w:p w:rsidR="006F5BAE" w:rsidRDefault="006F5BAE">
            <w:pPr>
              <w:spacing w:after="0" w:line="2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изические, химические, механические свойства металлов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(на примере  фактов  из биографии поэтов и писателей)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АмирханЕники. НабиДаули. ГарифАхунов. МухамметМагдеев. Рафаэль Мустафин. Ибрагим Салахов. Гурий Тавлин. Знакомство с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творчеством и биографией писателей и поэтов выделенных периодов развития татарской литературы. Анализ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произведений писателей. Основные идеи и проблемы, рассматриваемые в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данных произведениях. Характеристика основных героев.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6.</w:t>
            </w:r>
          </w:p>
          <w:p w:rsidR="00EC334A" w:rsidRDefault="00EC33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Знакомство с творчеством и биографией М,Магдиева. Значение творчества М.Магдиевадля развитии татарской литературы. Анализ повести“Бәхилләшү”. Основные идеи и проблемы. Давать оценку с художественных и общественных позиций.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по заданной теме. 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43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4.6. -4.9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поэзия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(1945-1970).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валификационная характеристика сварщика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(факты из жизни поэтов и писателей).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Сажида Сулейманова. Стихи. Энвер Давыдов. Нури Арсланов. ГамилАфзал. Шамиль Анак.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 9</w:t>
            </w:r>
          </w:p>
        </w:tc>
      </w:tr>
      <w:tr w:rsidR="006F5BAE" w:rsidTr="006F5BAE">
        <w:trPr>
          <w:trHeight w:val="2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выучить наизусть стихотворение данных авторов, анализ.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: реферат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 заданной теме.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279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5. Современная татарская литература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5.1.-5.2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Современная татарская поэзия 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(1980-2009).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валификационная характеристика каменщика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(факты из жизни поэтов и писателей).</w:t>
            </w:r>
          </w:p>
          <w:p w:rsidR="006F5BAE" w:rsidRDefault="006F5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Равиль Файзуллин. Ренат Харис. ГарайРахим. Рустем Мингалим. Разиль Валеев. Мухаммат Мирза. Ахсан Баян.  Айдар Халим. ДжаудатДарзаман. Зульфат. Зиннур Мансуров. Эльмира Шарифуллина. Флера Тарханова. Роберт Миннуллин. Амир Махмудов. Стихи. Практическое занятие: Знакомство с творчеством и биографией поэтов. Значение творчества поэтов для развитии татарской литературы. Анализ стихотворений. Основные идеи и проблемы.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2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Жизнь и творчество Роберта Миннуллина и ШаукатаГалиева.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 xml:space="preserve">Творчество РадифаГаташа. Стихотворение “Ирләрбулыйк”, “ Чакыру”,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“Шәрекъчәшигырь”, “Моңсуматурылык”.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Pr="0039113B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8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:Сочинение «Мой любимый татарский поэт».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35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5.3-5.5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Современная татарская проза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(1980-2009).</w:t>
            </w: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АязГилязов «Любовь и ненависть».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1.1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11</w:t>
            </w:r>
          </w:p>
        </w:tc>
      </w:tr>
      <w:tr w:rsidR="006F5BAE" w:rsidTr="006F5BAE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Жизнь и творчество писателя. Знакомство с произведениями автора.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:подготовиться к диспуту.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05"/>
        </w:trPr>
        <w:tc>
          <w:tcPr>
            <w:tcW w:w="2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Тема 5.6.-5.8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Современная татарская драматургия(1980-2009).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диница прикладного модуля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: пример образа Альмандара для людей моей профессии.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ТуфанМиннуллин « Альмандар из Альдермеша».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 ОК 6. ОК 11</w:t>
            </w:r>
          </w:p>
          <w:p w:rsidR="00EC334A" w:rsidRPr="00EC334A" w:rsidRDefault="00EC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</w:tr>
      <w:tr w:rsidR="006F5BAE" w:rsidTr="006F5BAE">
        <w:trPr>
          <w:trHeight w:val="1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Знакомство с творчеством и биографией ТуфанаМиннуллина.. Значение творчества Т.Миннуллинадля развитии татарской драматургии. Анализ произведения. Основные идеи и проблемы, рассматриваемые в данной произведении.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/>
              <w:t>Характеристика основных героев.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1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8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:составить характеристику героев произведения.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111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Примерная тематика курсовой работы (проекта) не предусмотрена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Самостоятельная работа обучающихся над курсовой работой (проектом) непредусмотрена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rPr>
          <w:trHeight w:val="20"/>
        </w:trPr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sectPr w:rsidR="006F5BAE">
          <w:endnotePr>
            <w:numFmt w:val="decimal"/>
          </w:endnotePr>
          <w:pgSz w:w="16840" w:h="11907" w:orient="landscape"/>
          <w:pgMar w:top="426" w:right="1134" w:bottom="851" w:left="992" w:header="720" w:footer="709" w:gutter="0"/>
          <w:cols w:space="720"/>
        </w:sectPr>
      </w:pP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Реализация программы осуществляется на базе кабинета Родного языка и литературы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Оборудование учебного кабинета: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 посадочные места по количеству обучающихся; рабочее место преподавателя; комплект учебно-наглядных пособий; типовые комплекты учебного оборудования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Технические средства обучения: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мультимедийный проектор,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ноутбук,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экран,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интерактивная доска,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аудиосистема, 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комплект слайдов по темам курса дисциплины.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3.2. Информационное обеспечение обучения.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Основные источники: </w:t>
      </w:r>
    </w:p>
    <w:p w:rsidR="006F5BAE" w:rsidRDefault="006F5BAE" w:rsidP="006F5BAE">
      <w:pPr>
        <w:numPr>
          <w:ilvl w:val="0"/>
          <w:numId w:val="8"/>
        </w:numPr>
        <w:spacing w:after="120" w:line="240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Габдулла Тукай «Язык поэзии» (на татарском языке). – Казань: Магариф, 2018г. – 527с.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2. Шакирзянов Р.А., Нарбеков А.И., Шакирзянов Ф.Р. «Выдающиеся татарские ученые» (на татарском языке). – Казань: Магариф, 2018г. – 423с.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3.  Закон РТ  “О государственных языках Республики Татарстан”.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4.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«Татарская литература»: Учебник-хрестоматия для студентов средних специальных заведений»/ Авт.-сост.: А.Г. Махмудов, Н.Г. Гараева, Л.Ю. Мухаметзянова. – Казань: «Магариф», 2018г.</w:t>
      </w:r>
    </w:p>
    <w:p w:rsidR="006F5BAE" w:rsidRDefault="006F5BAE" w:rsidP="006F5B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5. Шакирзянов Р.А., Нарбеков А.И., Шакирзянов Ф.Р. «Выдающиеся татарские ученые» (на татарском языке). – Казань: Магариф, 2018г. – 423с.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6.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Татар әдәбияты . Татарская литература: Учебник-хрестоматия для студентов сред. спе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. учеб. заведений / Авт.-сост.: А.Г.Махмудов, Н.Г.Гараева, Л.Ю.Мухаметзянова. – Казань: Магариф, 2018. – 631 с.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    7. Татар әдәбияты  Татарская литература: тот же учебник-хрестоматия. 10 -11 кл. автор Ф.Ф.Хасанова.Л.Ф.Жамалиева, 2018г.</w:t>
      </w:r>
    </w:p>
    <w:p w:rsidR="006F5BAE" w:rsidRDefault="006F5BAE" w:rsidP="006F5BAE">
      <w:pPr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Учебники: 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Татарская литература: 10 класс. учебное пособие для общеобразовательных организаций среднего общего образования с обучением на русском языке ( для изучающих татарский язык как родной) / Ф.Ф. Хасанова, Г.М. Сафиуллина, Г.М. Ахметзянова, Л.Ф.Замалиева.-Казан:Магариф-Вакыт,2018.- 431с.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Татарская литература: 11 класс. учебное пособие для общеобразовательных организаций среднего общего образования с обучением на русском языке ( для изучающих татарский язык как родной) / Ф.Ф. Хасанова, Г.М. Сафиуллина, Г.М. Ахметзянова, Л.Ф.Замалиева.-Казан:Магариф-Вакыт,2019.- 439с.</w:t>
      </w:r>
    </w:p>
    <w:p w:rsidR="006F5BAE" w:rsidRDefault="006F5BAE" w:rsidP="006F5BAE">
      <w:pPr>
        <w:numPr>
          <w:ilvl w:val="0"/>
          <w:numId w:val="10"/>
        </w:numPr>
        <w:spacing w:after="12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Татарская литература: Учебник – хрестоматия для СПО / А.Г. Махмудов, Н.Г. Гараева, Л.Ю. Мухаметзянова.-Казань: Магариф, 2019.-631с.</w:t>
      </w:r>
    </w:p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6F5BAE" w:rsidRDefault="006F5BAE" w:rsidP="006F5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6945"/>
      </w:tblGrid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обучения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(на уровне учебных действий)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Характеристика основных видов деятельности студентов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 устойчивого интереса к чтению как средству познания других культур, уважительного отношения к ним;  сформированность навыков различных видов анализа литературных произведений;. владение навыками самоанализа и самооценки на основе наблюдений за собственной речью;владение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владение умением представлять тексты в виде тезисов, конспектов, аннотаций, рефератов, сочинений различных жанров;знание содержания произведений татарской, русской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6F5BAE" w:rsidTr="006F5BA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РОДНАЯ ЛИТЕРАТУРА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Татарская литература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XlX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 умение работать с разными источниками информации, находить ее, анализировать, использовать в самостоятельной деятельности.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Литература начало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– середина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вв (1945)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Новая татарская литература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Послевоенная татарская литература (1945 – 1970)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сформированность устойчивого интереса к чтению как средству познания других культур, уважительного отношения к ним; 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сформированность навыков различных видов анализа литературных произведений;</w:t>
            </w:r>
          </w:p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владение навыками самоанализа и самооценки на основе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наблюдений за собственной речью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Современная татарская литература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 умение работать с разными источниками информации, находить ее, анализировать, использовать в самостоятельной деятельности. 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6F5BAE" w:rsidTr="006F5BAE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BAE" w:rsidRDefault="006F5B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6F5BAE" w:rsidRDefault="006F5BAE" w:rsidP="006F5BA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6F5BAE" w:rsidRDefault="006F5BAE" w:rsidP="006F5BA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4. Контроль и оценка результатов освоения Дисциплины</w:t>
      </w:r>
    </w:p>
    <w:p w:rsidR="006F5BAE" w:rsidRDefault="006F5BAE" w:rsidP="006F5B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>Контроль 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781" w:type="dxa"/>
        <w:tblInd w:w="-34" w:type="dxa"/>
        <w:tblLayout w:type="fixed"/>
        <w:tblLook w:val="04A0"/>
      </w:tblPr>
      <w:tblGrid>
        <w:gridCol w:w="5100"/>
        <w:gridCol w:w="2268"/>
        <w:gridCol w:w="2413"/>
      </w:tblGrid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  <w:p w:rsidR="006F5BAE" w:rsidRDefault="006F5BAE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и оценки 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духовно-нравственного воспитания: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наизусть стихотворений М.Джалиля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произведениям М.Джалиля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6F5BAE" w:rsidRDefault="006F5BAE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F5BAE" w:rsidRDefault="006F5BAE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народного творчества;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</w:t>
            </w:r>
            <w:r w:rsidR="00E756D0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 xml:space="preserve">6. Осуществлять поиск и использование информации, необходимой для эффективного выполнения профессиональных </w:t>
            </w:r>
            <w:r>
              <w:rPr>
                <w:sz w:val="24"/>
                <w:szCs w:val="24"/>
              </w:rPr>
              <w:lastRenderedPageBreak/>
              <w:t>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ind w:left="-250" w:firstLine="25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анализ сстихотворенийР.Гаташа, Р.   Р.Хариса</w:t>
            </w:r>
          </w:p>
          <w:p w:rsidR="006F5BAE" w:rsidRDefault="006F5BAE">
            <w:pPr>
              <w:snapToGrid w:val="0"/>
              <w:ind w:left="-250" w:firstLine="2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tabs>
                <w:tab w:val="left" w:pos="17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анализ произведений  татарских авторов.</w:t>
            </w:r>
          </w:p>
          <w:p w:rsidR="006F5BAE" w:rsidRDefault="006F5BAE">
            <w:pPr>
              <w:tabs>
                <w:tab w:val="left" w:pos="175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чтению стихов 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Г.Тукая, М.Джалиля.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Тестирование; Чтение и анализ произведений татарских  писателей.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индивидуального проекта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Сочинения-рассуждения по литературе.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художественных произведений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Т.Миннуллина, И.Юзеева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общение: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ОК 2. Понимать и анализировать вопросы  ценностно-мотивационной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художественных произведений 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во время учебных бесед при изучении  творчества 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Г.Исхакый, Г.Ибрагимов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ценностного отношения к литературе как неотъемлемой части культуры;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пересказ; тестирование; проверочные работы;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пересказ; тестирование; проверочные работы;</w:t>
            </w:r>
          </w:p>
        </w:tc>
      </w:tr>
      <w:tr w:rsidR="006F5BAE" w:rsidTr="003D18B0">
        <w:trPr>
          <w:trHeight w:val="1124"/>
        </w:trPr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К.Насы</w:t>
            </w:r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й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Ф.Кәрими, Г.Тукай, С. Рəмиев, Дə</w:t>
            </w:r>
            <w:r w:rsidR="00357F9D"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</w:t>
            </w: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мəнд, Г. Ибраһимов,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Г.Исхакыйның  «Улəлеөйләнмәгәниде», Г.Камал «Бүлəкөчен»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Ф.Әмирхан, М.Фәйзи “Ак калфак”, К. Тинчурин “Сүнгәнйолдызлар ”,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Кутуй “Тапшырылмаганхатлар”, Һ.Такташ  “Мәхәббәттәүбәсе”,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М.Җәлил, Х.Туфан, Г.Ахунов, “Хәзинә”, М. Мәһдиев “Бәхилләшу»,</w:t>
            </w:r>
          </w:p>
          <w:p w:rsidR="006F5BAE" w:rsidRPr="003D18B0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И. Юзеевиҗаты “Гашыйклартавы”,  Р.Гаташ, Р.Харис  “Сабантуй”</w:t>
            </w:r>
          </w:p>
          <w:p w:rsidR="006F5BAE" w:rsidRDefault="006F5BAE" w:rsidP="003D18B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D18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Р. Фәйзуллин, Т. Миңнуллин, Н.Гыйматдинова “Киләчәк”, Р. Зәйдулла, З.Хәким, Р. Миңнуллин.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занятия; индивидуальные задания  на тему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Г.Тукай, , К.Насыйри, 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  <w:t>Г.Кутуй “Тапшырылмаган хатлар”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М.Җәлил, М.Мәһдиев “Бәхилләшу»,</w:t>
            </w:r>
          </w:p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И. Юзеевиҗаты “Гашыйклартавы”,  </w:t>
            </w:r>
          </w:p>
          <w:p w:rsidR="006F5BAE" w:rsidRDefault="006F5BAE" w:rsidP="003D18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, Т. Миңнуллин, Р. Миңнуллин.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 2. Понимать и анализировать вопросы  ценностно-мотивационной сферы.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  <w:p w:rsidR="006F5BAE" w:rsidRDefault="006F5BA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ҺТакташа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конкретно-историческое, общечеловеческое и национальное в творчестве писателя;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традиция и новаторство;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авторский замысел и его воплощение;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художественное время и пространство;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миф и литература; историзм, народность;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историко-литературный процесс;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литературные жанры;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трагическое и комическое;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психологизм; тематика и проблематика; авторская позиция; фабула;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виды тропов и фигуры речи; внутренняя речь; 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"вечные темы" и "вечные образы" в литературе;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взаимосвязь и взаимовлияние национальных литератур;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>художественный перевод; литературная критика;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ОК 2. Понимать и анализировать вопросы  ценностно-мотивационной сферы.</w:t>
            </w:r>
          </w:p>
          <w:p w:rsidR="006F5BAE" w:rsidRDefault="00CA1852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val="tt-RU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по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произведениям К.Насыйри, М.Магдиева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сопоставлять произведения </w:t>
            </w:r>
            <w:r w:rsidRPr="00357F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татарской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6F5BAE" w:rsidRPr="00357F9D" w:rsidRDefault="006F5BAE" w:rsidP="00357F9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</w:t>
            </w:r>
            <w:r w:rsidRPr="00357F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татарского</w:t>
            </w:r>
            <w:r w:rsidRPr="00357F9D">
              <w:rPr>
                <w:rFonts w:ascii="Times New Roman" w:hAnsi="Times New Roman" w:cs="Times New Roman"/>
                <w:sz w:val="24"/>
                <w:szCs w:val="24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E756D0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 индивидуальные задания;</w:t>
            </w:r>
          </w:p>
        </w:tc>
      </w:tr>
      <w:tr w:rsidR="006F5BAE" w:rsidTr="006F5BAE"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современным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6F5BAE" w:rsidRDefault="006F5BAE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  <w:p w:rsidR="006F5BAE" w:rsidRDefault="006F5BAE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5BAE" w:rsidRDefault="006F5BAE">
            <w:pPr>
              <w:pStyle w:val="20"/>
              <w:shd w:val="clear" w:color="auto" w:fill="auto"/>
              <w:spacing w:after="116" w:line="317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ОК </w:t>
            </w:r>
            <w:r w:rsidR="00E756D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BAE" w:rsidRDefault="006F5BA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</w:tc>
      </w:tr>
    </w:tbl>
    <w:p w:rsidR="006F5BAE" w:rsidRDefault="006F5BAE" w:rsidP="006F5BAE">
      <w:pPr>
        <w:spacing w:after="6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57F9D" w:rsidRDefault="00357F9D"/>
    <w:sectPr w:rsidR="00357F9D" w:rsidSect="00BE0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157EE"/>
    <w:multiLevelType w:val="hybridMultilevel"/>
    <w:tmpl w:val="1F1A88F2"/>
    <w:lvl w:ilvl="0" w:tplc="231A194A">
      <w:start w:val="1"/>
      <w:numFmt w:val="decimal"/>
      <w:lvlText w:val="%1."/>
      <w:lvlJc w:val="left"/>
      <w:pPr>
        <w:ind w:left="360" w:firstLine="0"/>
      </w:pPr>
    </w:lvl>
    <w:lvl w:ilvl="1" w:tplc="6BEA72F6">
      <w:start w:val="1"/>
      <w:numFmt w:val="lowerLetter"/>
      <w:lvlText w:val="%2."/>
      <w:lvlJc w:val="left"/>
      <w:pPr>
        <w:ind w:left="1080" w:firstLine="0"/>
      </w:pPr>
    </w:lvl>
    <w:lvl w:ilvl="2" w:tplc="DED058C2">
      <w:start w:val="1"/>
      <w:numFmt w:val="lowerRoman"/>
      <w:lvlText w:val="%3."/>
      <w:lvlJc w:val="left"/>
      <w:pPr>
        <w:ind w:left="1980" w:firstLine="0"/>
      </w:pPr>
    </w:lvl>
    <w:lvl w:ilvl="3" w:tplc="7B063BD2">
      <w:start w:val="1"/>
      <w:numFmt w:val="decimal"/>
      <w:lvlText w:val="%4."/>
      <w:lvlJc w:val="left"/>
      <w:pPr>
        <w:ind w:left="2520" w:firstLine="0"/>
      </w:pPr>
    </w:lvl>
    <w:lvl w:ilvl="4" w:tplc="3CDC4BE8">
      <w:start w:val="1"/>
      <w:numFmt w:val="lowerLetter"/>
      <w:lvlText w:val="%5."/>
      <w:lvlJc w:val="left"/>
      <w:pPr>
        <w:ind w:left="3240" w:firstLine="0"/>
      </w:pPr>
    </w:lvl>
    <w:lvl w:ilvl="5" w:tplc="6FFA5486">
      <w:start w:val="1"/>
      <w:numFmt w:val="lowerRoman"/>
      <w:lvlText w:val="%6."/>
      <w:lvlJc w:val="left"/>
      <w:pPr>
        <w:ind w:left="4140" w:firstLine="0"/>
      </w:pPr>
    </w:lvl>
    <w:lvl w:ilvl="6" w:tplc="F1A28892">
      <w:start w:val="1"/>
      <w:numFmt w:val="decimal"/>
      <w:lvlText w:val="%7."/>
      <w:lvlJc w:val="left"/>
      <w:pPr>
        <w:ind w:left="4680" w:firstLine="0"/>
      </w:pPr>
    </w:lvl>
    <w:lvl w:ilvl="7" w:tplc="C04CBEAA">
      <w:start w:val="1"/>
      <w:numFmt w:val="lowerLetter"/>
      <w:lvlText w:val="%8."/>
      <w:lvlJc w:val="left"/>
      <w:pPr>
        <w:ind w:left="5400" w:firstLine="0"/>
      </w:pPr>
    </w:lvl>
    <w:lvl w:ilvl="8" w:tplc="05B67D8C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2EA657C8"/>
    <w:multiLevelType w:val="multilevel"/>
    <w:tmpl w:val="B30EC5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59FC"/>
    <w:multiLevelType w:val="multilevel"/>
    <w:tmpl w:val="C3FC2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B5586C"/>
    <w:multiLevelType w:val="multilevel"/>
    <w:tmpl w:val="E2A45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268BB"/>
    <w:multiLevelType w:val="hybridMultilevel"/>
    <w:tmpl w:val="1892E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52495"/>
    <w:multiLevelType w:val="multilevel"/>
    <w:tmpl w:val="4D3695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endnotePr>
    <w:numFmt w:val="decimal"/>
  </w:endnotePr>
  <w:compat/>
  <w:rsids>
    <w:rsidRoot w:val="006F5BAE"/>
    <w:rsid w:val="00207A57"/>
    <w:rsid w:val="0025104B"/>
    <w:rsid w:val="002F4C88"/>
    <w:rsid w:val="00357F9D"/>
    <w:rsid w:val="0039113B"/>
    <w:rsid w:val="003D18B0"/>
    <w:rsid w:val="0062068E"/>
    <w:rsid w:val="006F5BAE"/>
    <w:rsid w:val="007C3D0A"/>
    <w:rsid w:val="00B321F8"/>
    <w:rsid w:val="00BB7C99"/>
    <w:rsid w:val="00BE02FE"/>
    <w:rsid w:val="00C4031E"/>
    <w:rsid w:val="00CA1852"/>
    <w:rsid w:val="00CB30F8"/>
    <w:rsid w:val="00D71A8B"/>
    <w:rsid w:val="00E756D0"/>
    <w:rsid w:val="00EC3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BAE"/>
  </w:style>
  <w:style w:type="paragraph" w:styleId="1">
    <w:name w:val="heading 1"/>
    <w:basedOn w:val="a"/>
    <w:next w:val="a"/>
    <w:link w:val="10"/>
    <w:qFormat/>
    <w:rsid w:val="006F5BAE"/>
    <w:pPr>
      <w:keepNext/>
      <w:tabs>
        <w:tab w:val="num" w:pos="0"/>
        <w:tab w:val="left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5B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6F5BAE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locked/>
    <w:rsid w:val="006F5B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5BAE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semiHidden/>
    <w:unhideWhenUsed/>
    <w:qFormat/>
    <w:rsid w:val="006F5BAE"/>
    <w:rPr>
      <w:color w:val="0000FF"/>
      <w:u w:val="single"/>
    </w:rPr>
  </w:style>
  <w:style w:type="table" w:styleId="a5">
    <w:name w:val="Table Grid"/>
    <w:basedOn w:val="a1"/>
    <w:uiPriority w:val="59"/>
    <w:rsid w:val="00C403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5" Type="http://schemas.openxmlformats.org/officeDocument/2006/relationships/hyperlink" Target="file:///C:\Users\&#1040;&#1076;&#1084;&#1080;&#1085;\Desktop\&#1056;&#1055;%20&#1053;&#1054;&#1042;&#1067;&#1045;\&#1053;&#1086;&#1074;&#1072;&#1103;%20&#1087;&#1072;&#1087;&#1082;&#1072;%20&#1088;&#1087;%20&#1080;%20&#1082;&#1086;&#1089;&#1099;\&#1090;&#1072;&#1090;%20&#1083;&#1080;&#1090;%203.doc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5377</Words>
  <Characters>30650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35956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10</cp:revision>
  <dcterms:created xsi:type="dcterms:W3CDTF">2024-06-25T05:07:00Z</dcterms:created>
  <dcterms:modified xsi:type="dcterms:W3CDTF">2026-03-19T06:55:00Z</dcterms:modified>
</cp:coreProperties>
</file>